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</w:p>
    <w:tbl>
      <w:tblPr>
        <w:tblStyle w:val="4"/>
        <w:tblW w:w="10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1"/>
        <w:gridCol w:w="4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1" w:type="dxa"/>
          </w:tcPr>
          <w:p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23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lt-LT"/>
              </w:rPr>
              <w:t>Forma patvirtinta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lt-LT"/>
              </w:rPr>
              <w:t>Trakų meno mokyklos direktoriaus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lt-LT"/>
              </w:rPr>
              <w:t>2017 m. balandžio 20 d. įsakymu Nr .(1.3.) V1-16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  <w:t>TRAKŲ MENO MOKYKLOS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  <w:t>ŠOKIO BAIGIAMŲJŲ EGZAMINŲ PROTOKOLAS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lt-LT"/>
        </w:rPr>
      </w:pPr>
      <w:r>
        <w:rPr>
          <w:rFonts w:hint="default" w:ascii="Times New Roman" w:hAnsi="Times New Roman" w:cs="Times New Roman"/>
          <w:sz w:val="22"/>
          <w:szCs w:val="22"/>
          <w:lang w:val="lt-LT"/>
        </w:rPr>
        <w:t>2017-04-   Nr.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lt-LT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lt-LT"/>
        </w:rPr>
      </w:pPr>
    </w:p>
    <w:p>
      <w:pPr>
        <w:ind w:left="-1" w:leftChars="-200" w:hanging="479" w:hangingChars="218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  <w:t>Klasė</w:t>
      </w:r>
    </w:p>
    <w:p>
      <w:pPr>
        <w:ind w:left="-1" w:leftChars="-200" w:hanging="479" w:hangingChars="218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lt-LT"/>
        </w:rPr>
        <w:t>Mokytojas (vardas, pavardė)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  <w:lang w:val="lt-LT"/>
        </w:rPr>
      </w:pPr>
    </w:p>
    <w:tbl>
      <w:tblPr>
        <w:tblStyle w:val="4"/>
        <w:tblW w:w="10059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76"/>
        <w:gridCol w:w="1676"/>
        <w:gridCol w:w="1677"/>
        <w:gridCol w:w="179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  <w:t>Eil Nr.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  <w:t>Mokinio vardas, pavardė</w:t>
            </w: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  <w:t>Klasikinis šokis</w:t>
            </w: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  <w:t>Lietuvių sceninis šokis</w:t>
            </w: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  <w:t>Pasirenkamasis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vertAlign w:val="baseline"/>
                <w:lang w:val="lt-LT"/>
              </w:rPr>
              <w:t>(įrašyti)</w:t>
            </w: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lt-LT"/>
              </w:rPr>
              <w:t>Sceninio šokio ansamblis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1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2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3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4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5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6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7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8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9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10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11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12</w:t>
            </w:r>
          </w:p>
        </w:tc>
        <w:tc>
          <w:tcPr>
            <w:tcW w:w="2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6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79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15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2"/>
          <w:szCs w:val="22"/>
          <w:lang w:val="lt-LT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lt-LT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lt-LT"/>
        </w:rPr>
      </w:pPr>
    </w:p>
    <w:tbl>
      <w:tblPr>
        <w:tblStyle w:val="4"/>
        <w:tblW w:w="6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Komisijos pirmininkas</w:t>
            </w:r>
          </w:p>
        </w:tc>
        <w:tc>
          <w:tcPr>
            <w:tcW w:w="442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  <w:t>Nariai</w:t>
            </w:r>
          </w:p>
        </w:tc>
        <w:tc>
          <w:tcPr>
            <w:tcW w:w="442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  <w:tc>
          <w:tcPr>
            <w:tcW w:w="442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lt-LT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2"/>
          <w:szCs w:val="22"/>
          <w:lang w:val="lt-LT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7E62"/>
    <w:rsid w:val="11F00B30"/>
    <w:rsid w:val="322E7E62"/>
    <w:rsid w:val="752938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lt-L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2017-04-18T11:49:00Z</dcterms:created>
  <dc:creator>TMM</dc:creator>
  <cp:lastModifiedBy>TMM</cp:lastModifiedBy>
  <dcterms:modified xsi:type="dcterms:W3CDTF">2017-04-18T12:03:46Z</dcterms:modified>
  <dc:title>Forma patvirtinta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